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E7376" w14:textId="77777777" w:rsidR="00695431" w:rsidRDefault="00695431" w:rsidP="00A615E4">
      <w:pPr>
        <w:spacing w:after="0"/>
        <w:jc w:val="center"/>
        <w:outlineLvl w:val="0"/>
        <w:rPr>
          <w:rFonts w:cstheme="minorHAnsi"/>
          <w:b/>
          <w:bCs/>
        </w:rPr>
      </w:pPr>
    </w:p>
    <w:p w14:paraId="4DD43FC5" w14:textId="6D77C50C" w:rsidR="00A615E4" w:rsidRPr="006F5E77" w:rsidRDefault="00A615E4" w:rsidP="00A615E4">
      <w:pPr>
        <w:spacing w:after="0"/>
        <w:jc w:val="center"/>
        <w:outlineLvl w:val="0"/>
        <w:rPr>
          <w:rFonts w:cstheme="minorHAnsi"/>
          <w:b/>
          <w:bCs/>
        </w:rPr>
      </w:pPr>
      <w:r w:rsidRPr="006F5E77">
        <w:rPr>
          <w:rFonts w:cstheme="minorHAnsi"/>
          <w:b/>
          <w:bCs/>
        </w:rPr>
        <w:t>RÓWNOŚCIOWY REGULAMIN REKRUTACJI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br/>
      </w:r>
      <w:r w:rsidRPr="006F5E77">
        <w:rPr>
          <w:rFonts w:cstheme="minorHAnsi"/>
          <w:b/>
          <w:bCs/>
        </w:rPr>
        <w:t xml:space="preserve">z dnia </w:t>
      </w:r>
      <w:r>
        <w:rPr>
          <w:rFonts w:cstheme="minorHAnsi"/>
          <w:b/>
          <w:bCs/>
        </w:rPr>
        <w:t>01</w:t>
      </w:r>
      <w:r w:rsidRPr="006F5E77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>0</w:t>
      </w:r>
      <w:r w:rsidR="00BB19C5">
        <w:rPr>
          <w:rFonts w:cstheme="minorHAnsi"/>
          <w:b/>
          <w:bCs/>
        </w:rPr>
        <w:t>9</w:t>
      </w:r>
      <w:r w:rsidRPr="006F5E77">
        <w:rPr>
          <w:rFonts w:cstheme="minorHAnsi"/>
          <w:b/>
          <w:bCs/>
        </w:rPr>
        <w:t>.20</w:t>
      </w:r>
      <w:r>
        <w:rPr>
          <w:rFonts w:cstheme="minorHAnsi"/>
          <w:b/>
          <w:bCs/>
        </w:rPr>
        <w:t>21</w:t>
      </w:r>
      <w:r w:rsidRPr="006F5E77">
        <w:rPr>
          <w:rFonts w:cstheme="minorHAnsi"/>
          <w:b/>
          <w:bCs/>
        </w:rPr>
        <w:t xml:space="preserve">r. dla projektu </w:t>
      </w:r>
      <w:r>
        <w:rPr>
          <w:rFonts w:cstheme="minorHAnsi"/>
          <w:b/>
          <w:bCs/>
        </w:rPr>
        <w:br/>
      </w:r>
      <w:r w:rsidRPr="006F5E77">
        <w:rPr>
          <w:rFonts w:cstheme="minorHAnsi"/>
          <w:b/>
          <w:bCs/>
        </w:rPr>
        <w:t>„</w:t>
      </w:r>
      <w:r>
        <w:rPr>
          <w:rFonts w:cstheme="minorHAnsi"/>
          <w:b/>
          <w:bCs/>
        </w:rPr>
        <w:t>Uczelnia kreatorem kompetencji kadr MŚP</w:t>
      </w:r>
      <w:r w:rsidRPr="006F5E77">
        <w:rPr>
          <w:rFonts w:cstheme="minorHAnsi"/>
          <w:b/>
          <w:bCs/>
        </w:rPr>
        <w:t>”</w:t>
      </w:r>
    </w:p>
    <w:p w14:paraId="629F5463" w14:textId="6AE02EF6" w:rsidR="00A615E4" w:rsidRDefault="00A615E4" w:rsidP="00A615E4">
      <w:pPr>
        <w:spacing w:after="0"/>
        <w:jc w:val="both"/>
        <w:outlineLvl w:val="0"/>
        <w:rPr>
          <w:rFonts w:cstheme="minorHAnsi"/>
          <w:b/>
          <w:bCs/>
        </w:rPr>
      </w:pPr>
    </w:p>
    <w:p w14:paraId="357693F0" w14:textId="77777777" w:rsidR="00695431" w:rsidRPr="006F5E77" w:rsidRDefault="00695431" w:rsidP="00A615E4">
      <w:pPr>
        <w:spacing w:after="0"/>
        <w:jc w:val="both"/>
        <w:outlineLvl w:val="0"/>
        <w:rPr>
          <w:rFonts w:cstheme="minorHAnsi"/>
          <w:b/>
          <w:bCs/>
        </w:rPr>
      </w:pPr>
    </w:p>
    <w:p w14:paraId="1575426B" w14:textId="77777777" w:rsidR="00A615E4" w:rsidRPr="006F5E77" w:rsidRDefault="00A615E4" w:rsidP="00A615E4">
      <w:pPr>
        <w:spacing w:after="0"/>
        <w:jc w:val="center"/>
        <w:rPr>
          <w:rFonts w:cstheme="minorHAnsi"/>
          <w:b/>
          <w:bCs/>
          <w:lang w:eastAsia="pl-PL"/>
        </w:rPr>
      </w:pPr>
      <w:r w:rsidRPr="006F5E77">
        <w:rPr>
          <w:rFonts w:cstheme="minorHAnsi"/>
          <w:b/>
          <w:bCs/>
        </w:rPr>
        <w:t>§ 1</w:t>
      </w:r>
    </w:p>
    <w:p w14:paraId="4E81BE4A" w14:textId="21161D34" w:rsidR="00A615E4" w:rsidRDefault="00A615E4" w:rsidP="00A615E4">
      <w:pPr>
        <w:spacing w:after="0"/>
        <w:jc w:val="center"/>
        <w:rPr>
          <w:rFonts w:cstheme="minorHAnsi"/>
          <w:b/>
          <w:bCs/>
        </w:rPr>
      </w:pPr>
      <w:r w:rsidRPr="006F5E77">
        <w:rPr>
          <w:rFonts w:cstheme="minorHAnsi"/>
          <w:b/>
          <w:bCs/>
        </w:rPr>
        <w:t>Informacje ogólne</w:t>
      </w:r>
    </w:p>
    <w:p w14:paraId="686B2483" w14:textId="77777777" w:rsidR="00695431" w:rsidRPr="006F5E77" w:rsidRDefault="00695431" w:rsidP="00A615E4">
      <w:pPr>
        <w:spacing w:after="0"/>
        <w:jc w:val="center"/>
        <w:rPr>
          <w:rFonts w:cstheme="minorHAnsi"/>
          <w:b/>
          <w:bCs/>
        </w:rPr>
      </w:pPr>
    </w:p>
    <w:p w14:paraId="626DF84B" w14:textId="54D09665" w:rsidR="00A615E4" w:rsidRPr="0069282E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 w:rsidRPr="006F5E77">
        <w:rPr>
          <w:rFonts w:cstheme="minorHAnsi"/>
        </w:rPr>
        <w:t xml:space="preserve">Beneficjent: </w:t>
      </w:r>
      <w:r w:rsidR="00BB19C5">
        <w:rPr>
          <w:rFonts w:cstheme="minorHAnsi"/>
        </w:rPr>
        <w:t xml:space="preserve">Politechnika Bydgoska </w:t>
      </w:r>
      <w:bookmarkStart w:id="0" w:name="_Hlk83717105"/>
      <w:r w:rsidR="00BB19C5">
        <w:rPr>
          <w:rFonts w:cstheme="minorHAnsi"/>
        </w:rPr>
        <w:t xml:space="preserve">im. J. J. Śniadeckich </w:t>
      </w:r>
      <w:bookmarkEnd w:id="0"/>
      <w:r w:rsidR="00BB19C5">
        <w:rPr>
          <w:rFonts w:cstheme="minorHAnsi"/>
        </w:rPr>
        <w:t xml:space="preserve">(wcześniej </w:t>
      </w:r>
      <w:r>
        <w:rPr>
          <w:rFonts w:cstheme="minorHAnsi"/>
        </w:rPr>
        <w:t>Uniwersytet Technologiczno-Przyrodniczy im. J. J. Śniadeckich w Bydgoszczy</w:t>
      </w:r>
      <w:r w:rsidR="00BB19C5">
        <w:rPr>
          <w:rFonts w:cstheme="minorHAnsi"/>
        </w:rPr>
        <w:t>)</w:t>
      </w:r>
      <w:r>
        <w:rPr>
          <w:rFonts w:cstheme="minorHAnsi"/>
        </w:rPr>
        <w:t xml:space="preserve"> </w:t>
      </w:r>
      <w:r w:rsidRPr="006F5E77">
        <w:rPr>
          <w:rFonts w:cstheme="minorHAnsi"/>
        </w:rPr>
        <w:t>realizuj</w:t>
      </w:r>
      <w:r>
        <w:rPr>
          <w:rFonts w:cstheme="minorHAnsi"/>
        </w:rPr>
        <w:t>e</w:t>
      </w:r>
      <w:r w:rsidRPr="006F5E77">
        <w:rPr>
          <w:rFonts w:cstheme="minorHAnsi"/>
        </w:rPr>
        <w:t xml:space="preserve"> projekt nr </w:t>
      </w:r>
      <w:r w:rsidRPr="0069282E">
        <w:rPr>
          <w:rFonts w:ascii="Verdana-Bold" w:hAnsi="Verdana-Bold" w:cs="Verdana-Bold"/>
          <w:sz w:val="18"/>
          <w:szCs w:val="18"/>
          <w:lang w:eastAsia="pl-PL"/>
        </w:rPr>
        <w:t>POWR.03.01.00-00-W021/18</w:t>
      </w:r>
      <w:r w:rsidRPr="006F5E77">
        <w:rPr>
          <w:rFonts w:cstheme="minorHAnsi"/>
        </w:rPr>
        <w:t xml:space="preserve"> – pt. </w:t>
      </w:r>
      <w:bookmarkStart w:id="1" w:name="_Hlk15899769"/>
      <w:r w:rsidRPr="006F5E77">
        <w:rPr>
          <w:rFonts w:cstheme="minorHAnsi"/>
        </w:rPr>
        <w:t>„</w:t>
      </w:r>
      <w:r>
        <w:rPr>
          <w:rFonts w:cstheme="minorHAnsi"/>
        </w:rPr>
        <w:t>Uczelnia kreatorem kompetencji kadr MŚP</w:t>
      </w:r>
      <w:r w:rsidRPr="006F5E77">
        <w:rPr>
          <w:rFonts w:cstheme="minorHAnsi"/>
        </w:rPr>
        <w:t xml:space="preserve">”. </w:t>
      </w:r>
      <w:bookmarkEnd w:id="1"/>
      <w:r w:rsidRPr="006F5E77">
        <w:rPr>
          <w:rFonts w:cstheme="minorHAnsi"/>
        </w:rPr>
        <w:t>Beneficjent przeprowadza</w:t>
      </w:r>
      <w:r>
        <w:rPr>
          <w:rFonts w:cstheme="minorHAnsi"/>
        </w:rPr>
        <w:t xml:space="preserve"> rekrutację uczestników na I</w:t>
      </w:r>
      <w:r w:rsidR="00BB19C5">
        <w:rPr>
          <w:rFonts w:cstheme="minorHAnsi"/>
        </w:rPr>
        <w:t>I</w:t>
      </w:r>
      <w:r>
        <w:rPr>
          <w:rFonts w:cstheme="minorHAnsi"/>
        </w:rPr>
        <w:t xml:space="preserve"> edycję 6 kursów typu MOOC w języku polskim i 1 kursu typu MOOC w języku angielskim.</w:t>
      </w:r>
    </w:p>
    <w:p w14:paraId="2FDB462A" w14:textId="7576F09E" w:rsidR="00A615E4" w:rsidRPr="002D600B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>
        <w:rPr>
          <w:rFonts w:cstheme="minorHAnsi"/>
          <w:bCs/>
          <w:color w:val="000000" w:themeColor="text1"/>
        </w:rPr>
        <w:t>Organizatorem kursów jest Wydział Zarządzania</w:t>
      </w:r>
      <w:r w:rsidR="00BB19C5">
        <w:rPr>
          <w:rFonts w:cstheme="minorHAnsi"/>
          <w:bCs/>
          <w:color w:val="000000" w:themeColor="text1"/>
        </w:rPr>
        <w:t xml:space="preserve"> Politechniki Bydgoskiej </w:t>
      </w:r>
      <w:r w:rsidR="00BB19C5">
        <w:rPr>
          <w:rFonts w:cstheme="minorHAnsi"/>
        </w:rPr>
        <w:t>im. J. J. Śniadeckich (wcześniej</w:t>
      </w:r>
      <w:r>
        <w:rPr>
          <w:rFonts w:cstheme="minorHAnsi"/>
          <w:bCs/>
          <w:color w:val="000000" w:themeColor="text1"/>
        </w:rPr>
        <w:t xml:space="preserve"> Uniwersytetu Technologiczno-Przyrodniczego im. J.J. Śniadeckich w Bydgoszczy</w:t>
      </w:r>
      <w:r w:rsidR="00BB19C5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>, ul. Fordońska 430, 85-790 Bydgoszcz; Biuro projektu - Sekretariat: Specjalista inżynieryjno-techniczny mgr inż. Dorota Stosik, e-mail: d.stosik@utp.edu.pl</w:t>
      </w:r>
    </w:p>
    <w:p w14:paraId="0A1F88D6" w14:textId="77777777" w:rsidR="00A615E4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 w:rsidRPr="006F5E77">
        <w:rPr>
          <w:rFonts w:cstheme="minorHAnsi"/>
          <w:lang w:eastAsia="pl-PL"/>
        </w:rPr>
        <w:t xml:space="preserve">Projekt jest realizowany w </w:t>
      </w:r>
      <w:r>
        <w:rPr>
          <w:rFonts w:cstheme="minorHAnsi"/>
          <w:lang w:eastAsia="pl-PL"/>
        </w:rPr>
        <w:t>latach 2020-2021</w:t>
      </w:r>
      <w:r w:rsidRPr="006F5E77">
        <w:rPr>
          <w:rFonts w:cstheme="minorHAnsi"/>
          <w:lang w:eastAsia="pl-PL"/>
        </w:rPr>
        <w:t>.</w:t>
      </w:r>
    </w:p>
    <w:p w14:paraId="76D12978" w14:textId="77777777" w:rsidR="00A615E4" w:rsidRPr="002D600B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 w:rsidRPr="002D600B">
        <w:rPr>
          <w:rFonts w:cstheme="minorHAnsi"/>
        </w:rPr>
        <w:t xml:space="preserve">Celem głównym projektu jest:  </w:t>
      </w:r>
      <w:r w:rsidRPr="002D600B">
        <w:rPr>
          <w:rFonts w:cstheme="minorHAnsi"/>
          <w:lang w:eastAsia="pl-PL"/>
        </w:rPr>
        <w:t xml:space="preserve">Podniesienie kluczowych kompetencji pracowniczych wśród 510 osób w ramach realizacji trzeciej misji uczelni, odpowiadających potrzebom gospodarki, rynku pracy i społeczeństwa poprzez uczestnictwo 600 osób w 6 masowych kursach edukacyjnych e-learningowych (MOOC) stworzonych i realizowanych w okresie od 1.01.2020 do 31.12.2021. </w:t>
      </w:r>
    </w:p>
    <w:p w14:paraId="5130D57B" w14:textId="77777777" w:rsidR="00A615E4" w:rsidRPr="009B24A4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 w:rsidRPr="002D600B">
        <w:rPr>
          <w:rFonts w:cstheme="minorHAnsi"/>
        </w:rPr>
        <w:t xml:space="preserve">Udział w </w:t>
      </w:r>
      <w:r>
        <w:rPr>
          <w:rFonts w:cstheme="minorHAnsi"/>
        </w:rPr>
        <w:t>kursach</w:t>
      </w:r>
      <w:r w:rsidRPr="002D600B">
        <w:rPr>
          <w:rFonts w:cstheme="minorHAnsi"/>
        </w:rPr>
        <w:t xml:space="preserve"> jest</w:t>
      </w:r>
      <w:r>
        <w:rPr>
          <w:rFonts w:cstheme="minorHAnsi"/>
        </w:rPr>
        <w:t xml:space="preserve"> otwarty dla wszystkich chętnych i</w:t>
      </w:r>
      <w:r w:rsidRPr="002D600B">
        <w:rPr>
          <w:rFonts w:cstheme="minorHAnsi"/>
        </w:rPr>
        <w:t xml:space="preserve"> bezpłatny</w:t>
      </w:r>
      <w:r>
        <w:rPr>
          <w:rFonts w:cstheme="minorHAnsi"/>
        </w:rPr>
        <w:t>,</w:t>
      </w:r>
      <w:r w:rsidRPr="002D600B">
        <w:rPr>
          <w:rFonts w:cstheme="minorHAnsi"/>
        </w:rPr>
        <w:t xml:space="preserve"> a projekt współfinansowany jest</w:t>
      </w:r>
      <w:r>
        <w:rPr>
          <w:rFonts w:cstheme="minorHAnsi"/>
        </w:rPr>
        <w:t xml:space="preserve"> ze środków </w:t>
      </w:r>
      <w:r>
        <w:rPr>
          <w:color w:val="000000" w:themeColor="text1"/>
          <w:lang w:eastAsia="pl-PL"/>
        </w:rPr>
        <w:t>Unii Europejskiej w ramach Europejskiego Funduszu Społecznego, z Programu Operacyjnego Wiedza Edukacja Rozwój</w:t>
      </w:r>
      <w:r>
        <w:rPr>
          <w:bCs/>
          <w:color w:val="000000" w:themeColor="text1"/>
          <w:lang w:eastAsia="pl-PL"/>
        </w:rPr>
        <w:t xml:space="preserve"> </w:t>
      </w:r>
      <w:r>
        <w:rPr>
          <w:color w:val="000000" w:themeColor="text1"/>
          <w:lang w:eastAsia="pl-PL"/>
        </w:rPr>
        <w:t xml:space="preserve">na </w:t>
      </w:r>
      <w:r>
        <w:rPr>
          <w:color w:val="000000" w:themeColor="text1"/>
        </w:rPr>
        <w:t>lata 2014-2020, III  Szkolnictwo wyższe dla gospodarki i rozwoju, 3.1 Kompetencje w szkolnictwie wyższym.</w:t>
      </w:r>
    </w:p>
    <w:p w14:paraId="597AB74F" w14:textId="77777777" w:rsidR="00A615E4" w:rsidRDefault="00A615E4" w:rsidP="00A615E4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W ramach projektu Organizator przygotował następujące kursy:</w:t>
      </w:r>
    </w:p>
    <w:p w14:paraId="53D7338E" w14:textId="77777777" w:rsidR="00A615E4" w:rsidRPr="00CE0E56" w:rsidRDefault="00A615E4" w:rsidP="00A615E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Efektywna komunikacja i zarządzanie zespołem</w:t>
      </w:r>
    </w:p>
    <w:p w14:paraId="01E1B0F9" w14:textId="77777777" w:rsidR="00A615E4" w:rsidRPr="00CE0E56" w:rsidRDefault="00A615E4" w:rsidP="00A615E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Zarządzanie jakością w przedsiębiorstwie</w:t>
      </w:r>
    </w:p>
    <w:p w14:paraId="4A4EE087" w14:textId="77777777" w:rsidR="00A615E4" w:rsidRPr="00CE0E56" w:rsidRDefault="00A615E4" w:rsidP="00A615E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Zarządzanie finansami dla nie finansistów</w:t>
      </w:r>
    </w:p>
    <w:p w14:paraId="4F086AFE" w14:textId="77777777" w:rsidR="00A615E4" w:rsidRPr="00CE0E56" w:rsidRDefault="00A615E4" w:rsidP="00A615E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Excel w przedsiębiorstwie</w:t>
      </w:r>
    </w:p>
    <w:p w14:paraId="10FD7BDA" w14:textId="77777777" w:rsidR="00A615E4" w:rsidRPr="00CE0E56" w:rsidRDefault="00A615E4" w:rsidP="00A615E4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Zarządzanie projektami w przedsiębiorstwie</w:t>
      </w:r>
    </w:p>
    <w:p w14:paraId="67850B0C" w14:textId="77777777" w:rsidR="00A615E4" w:rsidRPr="00CE0E56" w:rsidRDefault="00A615E4" w:rsidP="00A615E4">
      <w:pPr>
        <w:pStyle w:val="Akapitzlist"/>
        <w:spacing w:after="0" w:line="240" w:lineRule="auto"/>
        <w:jc w:val="both"/>
        <w:rPr>
          <w:rFonts w:asciiTheme="minorHAnsi" w:eastAsia="ArialMT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>● Nowoczesny marketing i własny sklep internetowy</w:t>
      </w:r>
    </w:p>
    <w:p w14:paraId="7605B5AE" w14:textId="77777777" w:rsidR="00A615E4" w:rsidRDefault="00A615E4" w:rsidP="00A615E4">
      <w:pPr>
        <w:pStyle w:val="Akapitzlist"/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r w:rsidRPr="00CE0E56">
        <w:rPr>
          <w:rFonts w:asciiTheme="minorHAnsi" w:eastAsia="ArialMT" w:hAnsiTheme="minorHAnsi" w:cstheme="minorHAnsi"/>
          <w:lang w:eastAsia="pl-PL"/>
        </w:rPr>
        <w:t xml:space="preserve">● Excel in the </w:t>
      </w:r>
      <w:proofErr w:type="spellStart"/>
      <w:r w:rsidRPr="00CE0E56">
        <w:rPr>
          <w:rFonts w:asciiTheme="minorHAnsi" w:eastAsia="ArialMT" w:hAnsiTheme="minorHAnsi" w:cstheme="minorHAnsi"/>
          <w:lang w:eastAsia="pl-PL"/>
        </w:rPr>
        <w:t>ent</w:t>
      </w:r>
      <w:r>
        <w:rPr>
          <w:rFonts w:asciiTheme="minorHAnsi" w:eastAsia="ArialMT" w:hAnsiTheme="minorHAnsi" w:cstheme="minorHAnsi"/>
          <w:lang w:eastAsia="pl-PL"/>
        </w:rPr>
        <w:t>e</w:t>
      </w:r>
      <w:r w:rsidRPr="00CE0E56">
        <w:rPr>
          <w:rFonts w:asciiTheme="minorHAnsi" w:eastAsia="ArialMT" w:hAnsiTheme="minorHAnsi" w:cstheme="minorHAnsi"/>
          <w:lang w:eastAsia="pl-PL"/>
        </w:rPr>
        <w:t>rprise</w:t>
      </w:r>
      <w:proofErr w:type="spellEnd"/>
    </w:p>
    <w:p w14:paraId="2D2C82EC" w14:textId="7964BBCA" w:rsidR="005B6BAD" w:rsidRDefault="00A615E4" w:rsidP="005B6BAD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Kursy są realizowane on-line. Dostęp do kursów na stronie</w:t>
      </w:r>
      <w:r w:rsidR="005B6BAD">
        <w:rPr>
          <w:rFonts w:cstheme="minorHAnsi"/>
          <w:lang w:eastAsia="pl-PL"/>
        </w:rPr>
        <w:t xml:space="preserve">: </w:t>
      </w:r>
      <w:hyperlink r:id="rId7" w:history="1">
        <w:r w:rsidR="005B6BAD" w:rsidRPr="00A7747A">
          <w:rPr>
            <w:rStyle w:val="Hipercze"/>
            <w:rFonts w:cstheme="minorHAnsi"/>
            <w:lang w:eastAsia="pl-PL"/>
          </w:rPr>
          <w:t>https://navoica.pl</w:t>
        </w:r>
      </w:hyperlink>
    </w:p>
    <w:p w14:paraId="3C6EA326" w14:textId="0361A081" w:rsidR="00695431" w:rsidRDefault="00695431" w:rsidP="00695431">
      <w:pPr>
        <w:spacing w:after="0" w:line="240" w:lineRule="auto"/>
        <w:ind w:left="426"/>
        <w:jc w:val="both"/>
        <w:rPr>
          <w:rFonts w:cstheme="minorHAnsi"/>
          <w:lang w:eastAsia="pl-PL"/>
        </w:rPr>
      </w:pPr>
    </w:p>
    <w:p w14:paraId="535721AB" w14:textId="77777777" w:rsidR="00695431" w:rsidRPr="009B24A4" w:rsidRDefault="00695431" w:rsidP="00695431">
      <w:pPr>
        <w:spacing w:after="0" w:line="240" w:lineRule="auto"/>
        <w:ind w:left="426"/>
        <w:jc w:val="both"/>
        <w:rPr>
          <w:rFonts w:cstheme="minorHAnsi"/>
          <w:lang w:eastAsia="pl-PL"/>
        </w:rPr>
      </w:pPr>
    </w:p>
    <w:p w14:paraId="2FC9E904" w14:textId="77777777" w:rsidR="00A615E4" w:rsidRPr="006F5E77" w:rsidRDefault="00A615E4" w:rsidP="00A615E4">
      <w:pPr>
        <w:tabs>
          <w:tab w:val="num" w:pos="360"/>
        </w:tabs>
        <w:spacing w:after="0"/>
        <w:jc w:val="center"/>
        <w:rPr>
          <w:rFonts w:cstheme="minorHAnsi"/>
          <w:b/>
          <w:lang w:eastAsia="pl-PL"/>
        </w:rPr>
      </w:pPr>
      <w:r w:rsidRPr="006F5E77">
        <w:rPr>
          <w:rFonts w:cstheme="minorHAnsi"/>
          <w:b/>
        </w:rPr>
        <w:t>§ 2</w:t>
      </w:r>
    </w:p>
    <w:p w14:paraId="6FFCF9F2" w14:textId="7B75AF75" w:rsidR="00A615E4" w:rsidRDefault="00A615E4" w:rsidP="00A615E4">
      <w:pPr>
        <w:tabs>
          <w:tab w:val="num" w:pos="360"/>
        </w:tabs>
        <w:spacing w:after="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t>Sposób informowania o Projekcie</w:t>
      </w:r>
    </w:p>
    <w:p w14:paraId="6CD926B8" w14:textId="77777777" w:rsidR="00695431" w:rsidRPr="006F5E77" w:rsidRDefault="00695431" w:rsidP="00A615E4">
      <w:pPr>
        <w:tabs>
          <w:tab w:val="num" w:pos="360"/>
        </w:tabs>
        <w:spacing w:after="0"/>
        <w:jc w:val="center"/>
        <w:rPr>
          <w:rFonts w:cstheme="minorHAnsi"/>
          <w:b/>
        </w:rPr>
      </w:pPr>
    </w:p>
    <w:p w14:paraId="570D9B4B" w14:textId="77777777" w:rsidR="00A615E4" w:rsidRPr="00F70F40" w:rsidRDefault="00A615E4" w:rsidP="00A615E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F70F40">
        <w:rPr>
          <w:rFonts w:cstheme="minorHAnsi"/>
        </w:rPr>
        <w:t>Niniejszy Regulamin określa zasady przeprowadzania procesu rekrutacji uczestników kursów.</w:t>
      </w:r>
    </w:p>
    <w:p w14:paraId="1AC05F7F" w14:textId="77777777" w:rsidR="00BB19C5" w:rsidRPr="00BB19C5" w:rsidRDefault="00A615E4" w:rsidP="00A615E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Style w:val="Hipercze"/>
          <w:rFonts w:cstheme="minorHAnsi"/>
          <w:color w:val="auto"/>
          <w:u w:val="none"/>
        </w:rPr>
      </w:pPr>
      <w:r w:rsidRPr="00F70F40">
        <w:rPr>
          <w:rFonts w:cstheme="minorHAnsi"/>
        </w:rPr>
        <w:t>Regulamin podawany jest do publicznej wiadomości na stronie internetowej</w:t>
      </w:r>
      <w:r w:rsidR="005B6BAD">
        <w:rPr>
          <w:rFonts w:cstheme="minorHAnsi"/>
        </w:rPr>
        <w:t xml:space="preserve">: </w:t>
      </w:r>
      <w:hyperlink r:id="rId8" w:history="1">
        <w:r w:rsidR="005B6BAD" w:rsidRPr="009E5FB0">
          <w:rPr>
            <w:rStyle w:val="Hipercze"/>
            <w:rFonts w:cstheme="minorHAnsi"/>
          </w:rPr>
          <w:t>https://www.utp.edu.pl/pl/nauka-i-badania/projekty-realizowane/2124-uczelnia-kreatorem-kompetencji-kadr-msp</w:t>
        </w:r>
      </w:hyperlink>
    </w:p>
    <w:p w14:paraId="74DCDCA4" w14:textId="101B69C3" w:rsidR="00BB19C5" w:rsidRDefault="00BB19C5" w:rsidP="005B6BAD">
      <w:pPr>
        <w:spacing w:after="0" w:line="240" w:lineRule="auto"/>
        <w:ind w:left="426"/>
        <w:jc w:val="both"/>
        <w:rPr>
          <w:rFonts w:cstheme="minorHAnsi"/>
        </w:rPr>
      </w:pPr>
      <w:r>
        <w:rPr>
          <w:rFonts w:cstheme="minorHAnsi"/>
        </w:rPr>
        <w:t>(stan na 01.09.2021)</w:t>
      </w:r>
    </w:p>
    <w:p w14:paraId="400B791E" w14:textId="63A966E2" w:rsidR="00A615E4" w:rsidRDefault="00A615E4" w:rsidP="005B6BAD">
      <w:pPr>
        <w:spacing w:after="0" w:line="240" w:lineRule="auto"/>
        <w:ind w:left="426"/>
        <w:jc w:val="both"/>
        <w:rPr>
          <w:rFonts w:cstheme="minorHAnsi"/>
        </w:rPr>
      </w:pPr>
      <w:r w:rsidRPr="00F70F40">
        <w:rPr>
          <w:rFonts w:cstheme="minorHAnsi"/>
        </w:rPr>
        <w:lastRenderedPageBreak/>
        <w:t xml:space="preserve">oraz jest dostępny w </w:t>
      </w:r>
      <w:r>
        <w:rPr>
          <w:rFonts w:cstheme="minorHAnsi"/>
        </w:rPr>
        <w:t>B</w:t>
      </w:r>
      <w:r w:rsidRPr="00F70F40">
        <w:rPr>
          <w:rFonts w:cstheme="minorHAnsi"/>
        </w:rPr>
        <w:t xml:space="preserve">iurze projektu - </w:t>
      </w:r>
      <w:r>
        <w:rPr>
          <w:rFonts w:cstheme="minorHAnsi"/>
        </w:rPr>
        <w:t>S</w:t>
      </w:r>
      <w:r w:rsidRPr="00F70F40">
        <w:rPr>
          <w:rFonts w:cstheme="minorHAnsi"/>
        </w:rPr>
        <w:t xml:space="preserve">ekretariacie. </w:t>
      </w:r>
    </w:p>
    <w:p w14:paraId="13324AD1" w14:textId="1078C50D" w:rsidR="00A615E4" w:rsidRPr="009B24A4" w:rsidRDefault="00A615E4" w:rsidP="00A615E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Uczestnik uzyskuje dostęp do kursów na platformie </w:t>
      </w:r>
      <w:r w:rsidR="005B6BAD">
        <w:rPr>
          <w:rFonts w:cstheme="minorHAnsi"/>
        </w:rPr>
        <w:t>NAVOICA</w:t>
      </w:r>
      <w:r>
        <w:rPr>
          <w:rFonts w:cstheme="minorHAnsi"/>
        </w:rPr>
        <w:t xml:space="preserve"> na stronie</w:t>
      </w:r>
      <w:r w:rsidR="005B6BAD">
        <w:rPr>
          <w:rFonts w:cstheme="minorHAnsi"/>
        </w:rPr>
        <w:t xml:space="preserve">: </w:t>
      </w:r>
      <w:hyperlink r:id="rId9" w:history="1">
        <w:r w:rsidR="005B6BAD" w:rsidRPr="009E5FB0">
          <w:rPr>
            <w:rStyle w:val="Hipercze"/>
            <w:rFonts w:cstheme="minorHAnsi"/>
            <w:lang w:eastAsia="pl-PL"/>
          </w:rPr>
          <w:t>https://navoica.pl</w:t>
        </w:r>
      </w:hyperlink>
      <w:r>
        <w:t>. W pierwszej kolejności Uczestnik musi zarejestrować się na platformie, w dalszej kolejności może przejść do wyboru kursu/ów.</w:t>
      </w:r>
    </w:p>
    <w:p w14:paraId="0B6D0261" w14:textId="02C30EC0" w:rsidR="00A615E4" w:rsidRPr="009B24A4" w:rsidRDefault="00A615E4" w:rsidP="00A615E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9B24A4">
        <w:rPr>
          <w:rFonts w:cstheme="minorHAnsi"/>
        </w:rPr>
        <w:t xml:space="preserve">Dokumenty rekrutacyjne </w:t>
      </w:r>
      <w:r>
        <w:rPr>
          <w:rFonts w:cstheme="minorHAnsi"/>
        </w:rPr>
        <w:t>U</w:t>
      </w:r>
      <w:r w:rsidRPr="009B24A4">
        <w:rPr>
          <w:rFonts w:cstheme="minorHAnsi"/>
        </w:rPr>
        <w:t xml:space="preserve">czestnik wypełnia każdorazowo zapisując się na platformie </w:t>
      </w:r>
      <w:r w:rsidR="005B6BAD">
        <w:rPr>
          <w:rFonts w:cstheme="minorHAnsi"/>
        </w:rPr>
        <w:t>NAVOICA</w:t>
      </w:r>
      <w:r w:rsidRPr="009B24A4">
        <w:rPr>
          <w:rFonts w:cstheme="minorHAnsi"/>
        </w:rPr>
        <w:t xml:space="preserve"> na jeden z wymienionych w pkt. 6 § 1 kurs poprzez wypełnienie formularz</w:t>
      </w:r>
      <w:r>
        <w:rPr>
          <w:rFonts w:cstheme="minorHAnsi"/>
        </w:rPr>
        <w:t>a</w:t>
      </w:r>
      <w:r w:rsidRPr="009B24A4">
        <w:rPr>
          <w:rFonts w:cstheme="minorHAnsi"/>
        </w:rPr>
        <w:t xml:space="preserve"> rejestracyjnego w formie elektronicznej.</w:t>
      </w:r>
      <w:r>
        <w:rPr>
          <w:rFonts w:cstheme="minorHAnsi"/>
        </w:rPr>
        <w:t xml:space="preserve"> Informacje gromadzone poprzez formularz rejestracyjny dotyczą: danych Uczestnika, danych kontaktowych, dodatkowych informacji dotyczących statusu Uczestnika. Elektroniczny formularz zawiera również wymagane zgody, gdzie zawarte zostały: oświadczenie Uczestnika projektu oraz zgoda na przetwarzanie danych osobowych.</w:t>
      </w:r>
      <w:r w:rsidRPr="009B24A4">
        <w:rPr>
          <w:rFonts w:cstheme="minorHAnsi"/>
        </w:rPr>
        <w:t xml:space="preserve"> Po wypełnieniu formularza rejestracyjnego </w:t>
      </w:r>
      <w:r>
        <w:rPr>
          <w:rFonts w:cstheme="minorHAnsi"/>
        </w:rPr>
        <w:t>U</w:t>
      </w:r>
      <w:r w:rsidRPr="009B24A4">
        <w:rPr>
          <w:rFonts w:cstheme="minorHAnsi"/>
        </w:rPr>
        <w:t>czestnik będzie mógł przejść do realizacji kursu na platformie.</w:t>
      </w:r>
    </w:p>
    <w:p w14:paraId="7000FD88" w14:textId="50B38EC9" w:rsidR="00A615E4" w:rsidRDefault="00A615E4" w:rsidP="00A615E4">
      <w:pPr>
        <w:spacing w:after="0" w:line="240" w:lineRule="auto"/>
        <w:jc w:val="both"/>
        <w:rPr>
          <w:rFonts w:cstheme="minorHAnsi"/>
          <w:lang w:eastAsia="pl-PL"/>
        </w:rPr>
      </w:pPr>
    </w:p>
    <w:p w14:paraId="1379A3EB" w14:textId="77777777" w:rsidR="00695431" w:rsidRPr="006F5E77" w:rsidRDefault="00695431" w:rsidP="00A615E4">
      <w:pPr>
        <w:spacing w:after="0" w:line="240" w:lineRule="auto"/>
        <w:jc w:val="both"/>
        <w:rPr>
          <w:rFonts w:cstheme="minorHAnsi"/>
          <w:lang w:eastAsia="pl-PL"/>
        </w:rPr>
      </w:pPr>
    </w:p>
    <w:p w14:paraId="710B3062" w14:textId="77777777" w:rsidR="00A615E4" w:rsidRPr="006F5E77" w:rsidRDefault="00A615E4" w:rsidP="00A615E4">
      <w:pPr>
        <w:spacing w:after="0"/>
        <w:jc w:val="center"/>
        <w:rPr>
          <w:rFonts w:cstheme="minorHAnsi"/>
          <w:b/>
          <w:bCs/>
          <w:lang w:eastAsia="pl-PL"/>
        </w:rPr>
      </w:pPr>
      <w:r w:rsidRPr="006F5E77">
        <w:rPr>
          <w:rFonts w:cstheme="minorHAnsi"/>
          <w:b/>
          <w:bCs/>
        </w:rPr>
        <w:t>§ 3</w:t>
      </w:r>
    </w:p>
    <w:p w14:paraId="554C01AF" w14:textId="61AF4D90" w:rsidR="00A615E4" w:rsidRDefault="00A615E4" w:rsidP="00A615E4">
      <w:pPr>
        <w:spacing w:after="0"/>
        <w:jc w:val="center"/>
        <w:rPr>
          <w:rFonts w:cstheme="minorHAnsi"/>
          <w:b/>
          <w:bCs/>
        </w:rPr>
      </w:pPr>
      <w:r w:rsidRPr="006F5E77">
        <w:rPr>
          <w:rFonts w:cstheme="minorHAnsi"/>
          <w:b/>
          <w:bCs/>
        </w:rPr>
        <w:t>Uczestnicy projektu</w:t>
      </w:r>
    </w:p>
    <w:p w14:paraId="1D3F7CBC" w14:textId="77777777" w:rsidR="00695431" w:rsidRPr="006F5E77" w:rsidRDefault="00695431" w:rsidP="00A615E4">
      <w:pPr>
        <w:spacing w:after="0"/>
        <w:jc w:val="center"/>
        <w:rPr>
          <w:rFonts w:cstheme="minorHAnsi"/>
          <w:b/>
          <w:bCs/>
        </w:rPr>
      </w:pPr>
    </w:p>
    <w:p w14:paraId="5FE96792" w14:textId="77777777" w:rsidR="00A615E4" w:rsidRPr="0076173F" w:rsidRDefault="00A615E4" w:rsidP="00A615E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l-PL"/>
        </w:rPr>
      </w:pPr>
      <w:r w:rsidRPr="0076173F">
        <w:rPr>
          <w:rFonts w:asciiTheme="minorHAnsi" w:hAnsiTheme="minorHAnsi" w:cstheme="minorHAnsi"/>
          <w:lang w:eastAsia="pl-PL"/>
        </w:rPr>
        <w:t>WSPARCIE W RAMACH PROJEKTU kierowane jest do:</w:t>
      </w:r>
    </w:p>
    <w:p w14:paraId="18373371" w14:textId="25852432" w:rsidR="00A615E4" w:rsidRPr="00695431" w:rsidRDefault="00A615E4" w:rsidP="006954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7"/>
        <w:rPr>
          <w:rFonts w:cstheme="minorHAnsi"/>
          <w:lang w:eastAsia="pl-PL"/>
        </w:rPr>
      </w:pPr>
      <w:r w:rsidRPr="00695431">
        <w:rPr>
          <w:rFonts w:cstheme="minorHAnsi"/>
          <w:lang w:eastAsia="pl-PL"/>
        </w:rPr>
        <w:t>Przedsiębiorców i ich pracowników z sektora MŚP, którzy chcą zaktualizować i pogłębić swoją wiedzę i kompetencje z praktycznych zagadnień funkcjonowania firmy wybierając jeden lub więcej komplementarnych kursów.</w:t>
      </w:r>
    </w:p>
    <w:p w14:paraId="18BD4301" w14:textId="44D6F33E" w:rsidR="00A615E4" w:rsidRPr="0076173F" w:rsidRDefault="00A615E4" w:rsidP="00695431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27"/>
        <w:rPr>
          <w:rFonts w:asciiTheme="minorHAnsi" w:hAnsiTheme="minorHAnsi" w:cstheme="minorHAnsi"/>
        </w:rPr>
      </w:pPr>
      <w:r w:rsidRPr="0076173F">
        <w:rPr>
          <w:rFonts w:asciiTheme="minorHAnsi" w:hAnsiTheme="minorHAnsi" w:cstheme="minorHAnsi"/>
          <w:lang w:eastAsia="pl-PL"/>
        </w:rPr>
        <w:t>Pozosta</w:t>
      </w:r>
      <w:r>
        <w:rPr>
          <w:rFonts w:asciiTheme="minorHAnsi" w:hAnsiTheme="minorHAnsi" w:cstheme="minorHAnsi"/>
          <w:lang w:eastAsia="pl-PL"/>
        </w:rPr>
        <w:t>łych</w:t>
      </w:r>
      <w:r w:rsidRPr="0076173F">
        <w:rPr>
          <w:rFonts w:asciiTheme="minorHAnsi" w:hAnsiTheme="minorHAnsi" w:cstheme="minorHAnsi"/>
          <w:lang w:eastAsia="pl-PL"/>
        </w:rPr>
        <w:t xml:space="preserve"> chętn</w:t>
      </w:r>
      <w:r>
        <w:rPr>
          <w:rFonts w:asciiTheme="minorHAnsi" w:hAnsiTheme="minorHAnsi" w:cstheme="minorHAnsi"/>
          <w:lang w:eastAsia="pl-PL"/>
        </w:rPr>
        <w:t>ych</w:t>
      </w:r>
      <w:r w:rsidRPr="0076173F">
        <w:rPr>
          <w:rFonts w:asciiTheme="minorHAnsi" w:hAnsiTheme="minorHAnsi" w:cstheme="minorHAnsi"/>
          <w:lang w:eastAsia="pl-PL"/>
        </w:rPr>
        <w:t>, w</w:t>
      </w:r>
      <w:r>
        <w:rPr>
          <w:rFonts w:asciiTheme="minorHAnsi" w:hAnsiTheme="minorHAnsi" w:cstheme="minorHAnsi"/>
          <w:lang w:eastAsia="pl-PL"/>
        </w:rPr>
        <w:t xml:space="preserve"> tym</w:t>
      </w:r>
      <w:r w:rsidRPr="0076173F">
        <w:rPr>
          <w:rFonts w:asciiTheme="minorHAnsi" w:hAnsiTheme="minorHAnsi" w:cstheme="minorHAnsi"/>
          <w:lang w:eastAsia="pl-PL"/>
        </w:rPr>
        <w:t xml:space="preserve"> studen</w:t>
      </w:r>
      <w:r>
        <w:rPr>
          <w:rFonts w:asciiTheme="minorHAnsi" w:hAnsiTheme="minorHAnsi" w:cstheme="minorHAnsi"/>
          <w:lang w:eastAsia="pl-PL"/>
        </w:rPr>
        <w:t>tów</w:t>
      </w:r>
      <w:r w:rsidRPr="0076173F">
        <w:rPr>
          <w:rFonts w:asciiTheme="minorHAnsi" w:hAnsiTheme="minorHAnsi" w:cstheme="minorHAnsi"/>
          <w:lang w:eastAsia="pl-PL"/>
        </w:rPr>
        <w:t>, os</w:t>
      </w:r>
      <w:r>
        <w:rPr>
          <w:rFonts w:asciiTheme="minorHAnsi" w:hAnsiTheme="minorHAnsi" w:cstheme="minorHAnsi"/>
          <w:lang w:eastAsia="pl-PL"/>
        </w:rPr>
        <w:t>ób</w:t>
      </w:r>
      <w:r w:rsidRPr="0076173F">
        <w:rPr>
          <w:rFonts w:asciiTheme="minorHAnsi" w:hAnsiTheme="minorHAnsi" w:cstheme="minorHAnsi"/>
          <w:lang w:eastAsia="pl-PL"/>
        </w:rPr>
        <w:t xml:space="preserve"> bezrobotn</w:t>
      </w:r>
      <w:r>
        <w:rPr>
          <w:rFonts w:asciiTheme="minorHAnsi" w:hAnsiTheme="minorHAnsi" w:cstheme="minorHAnsi"/>
          <w:lang w:eastAsia="pl-PL"/>
        </w:rPr>
        <w:t>ych</w:t>
      </w:r>
      <w:r w:rsidRPr="0076173F">
        <w:rPr>
          <w:rFonts w:asciiTheme="minorHAnsi" w:hAnsiTheme="minorHAnsi" w:cstheme="minorHAnsi"/>
          <w:lang w:eastAsia="pl-PL"/>
        </w:rPr>
        <w:t xml:space="preserve"> i biern</w:t>
      </w:r>
      <w:r>
        <w:rPr>
          <w:rFonts w:asciiTheme="minorHAnsi" w:hAnsiTheme="minorHAnsi" w:cstheme="minorHAnsi"/>
          <w:lang w:eastAsia="pl-PL"/>
        </w:rPr>
        <w:t>ych</w:t>
      </w:r>
      <w:r w:rsidRPr="0076173F">
        <w:rPr>
          <w:rFonts w:asciiTheme="minorHAnsi" w:hAnsiTheme="minorHAnsi" w:cstheme="minorHAnsi"/>
          <w:lang w:eastAsia="pl-PL"/>
        </w:rPr>
        <w:t xml:space="preserve"> zawodowo oraz potencjaln</w:t>
      </w:r>
      <w:r>
        <w:rPr>
          <w:rFonts w:asciiTheme="minorHAnsi" w:hAnsiTheme="minorHAnsi" w:cstheme="minorHAnsi"/>
          <w:lang w:eastAsia="pl-PL"/>
        </w:rPr>
        <w:t>ych</w:t>
      </w:r>
      <w:r w:rsidRPr="0076173F">
        <w:rPr>
          <w:rFonts w:asciiTheme="minorHAnsi" w:hAnsiTheme="minorHAnsi" w:cstheme="minorHAnsi"/>
          <w:lang w:eastAsia="pl-PL"/>
        </w:rPr>
        <w:t xml:space="preserve"> przedsiębiorc</w:t>
      </w:r>
      <w:r>
        <w:rPr>
          <w:rFonts w:asciiTheme="minorHAnsi" w:hAnsiTheme="minorHAnsi" w:cstheme="minorHAnsi"/>
          <w:lang w:eastAsia="pl-PL"/>
        </w:rPr>
        <w:t>ów</w:t>
      </w:r>
      <w:r w:rsidRPr="0076173F">
        <w:rPr>
          <w:rFonts w:asciiTheme="minorHAnsi" w:hAnsiTheme="minorHAnsi" w:cstheme="minorHAnsi"/>
          <w:lang w:eastAsia="pl-PL"/>
        </w:rPr>
        <w:t>, którzy planują założyć własną działalność gospodarczą, stąd są zainteresowani nabywaniem wiedzy i umiejętności z zakresu merytorycznego kursu/ów , aby zwiększyć swoją wartość na rynku pracy/samozatrudnienia.</w:t>
      </w:r>
    </w:p>
    <w:p w14:paraId="2FC045BF" w14:textId="3C921B41" w:rsidR="00A615E4" w:rsidRDefault="00A615E4" w:rsidP="00A615E4">
      <w:pPr>
        <w:spacing w:after="0"/>
        <w:ind w:left="360"/>
        <w:jc w:val="center"/>
        <w:rPr>
          <w:rFonts w:cstheme="minorHAnsi"/>
          <w:b/>
        </w:rPr>
      </w:pPr>
    </w:p>
    <w:p w14:paraId="4C2C5EE2" w14:textId="77777777" w:rsidR="00695431" w:rsidRDefault="00695431" w:rsidP="00A615E4">
      <w:pPr>
        <w:spacing w:after="0"/>
        <w:ind w:left="360"/>
        <w:jc w:val="center"/>
        <w:rPr>
          <w:rFonts w:cstheme="minorHAnsi"/>
          <w:b/>
        </w:rPr>
      </w:pPr>
    </w:p>
    <w:p w14:paraId="7E4075B1" w14:textId="77777777" w:rsidR="00A615E4" w:rsidRPr="006F5E77" w:rsidRDefault="00A615E4" w:rsidP="00A615E4">
      <w:pPr>
        <w:spacing w:after="0"/>
        <w:ind w:left="360"/>
        <w:jc w:val="center"/>
        <w:rPr>
          <w:rFonts w:cstheme="minorHAnsi"/>
          <w:b/>
          <w:lang w:eastAsia="pl-PL"/>
        </w:rPr>
      </w:pPr>
      <w:r w:rsidRPr="006F5E77">
        <w:rPr>
          <w:rFonts w:cstheme="minorHAnsi"/>
          <w:b/>
        </w:rPr>
        <w:t>§ 4</w:t>
      </w:r>
    </w:p>
    <w:p w14:paraId="09F0082E" w14:textId="27A0EF99" w:rsidR="00A615E4" w:rsidRDefault="00A615E4" w:rsidP="00A615E4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t xml:space="preserve">Zasady i kryteria rekrutacji uczestników </w:t>
      </w:r>
      <w:r>
        <w:rPr>
          <w:rFonts w:cstheme="minorHAnsi"/>
          <w:b/>
        </w:rPr>
        <w:t>kursów</w:t>
      </w:r>
    </w:p>
    <w:p w14:paraId="64147601" w14:textId="77777777" w:rsidR="00695431" w:rsidRPr="006F5E77" w:rsidRDefault="00695431" w:rsidP="00A615E4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left="180"/>
        <w:jc w:val="center"/>
        <w:rPr>
          <w:rFonts w:cstheme="minorHAnsi"/>
          <w:b/>
        </w:rPr>
      </w:pPr>
    </w:p>
    <w:p w14:paraId="5876905F" w14:textId="77777777" w:rsidR="00A615E4" w:rsidRPr="006F5E77" w:rsidRDefault="00A615E4" w:rsidP="00A615E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5E77">
        <w:rPr>
          <w:rFonts w:cstheme="minorHAnsi"/>
        </w:rPr>
        <w:t>W projekcie</w:t>
      </w:r>
      <w:r>
        <w:rPr>
          <w:rFonts w:cstheme="minorHAnsi"/>
        </w:rPr>
        <w:t xml:space="preserve"> nie przewidziano </w:t>
      </w:r>
      <w:r w:rsidRPr="006F5E77">
        <w:rPr>
          <w:rFonts w:cstheme="minorHAnsi"/>
        </w:rPr>
        <w:t>kryteri</w:t>
      </w:r>
      <w:r>
        <w:rPr>
          <w:rFonts w:cstheme="minorHAnsi"/>
        </w:rPr>
        <w:t>ów</w:t>
      </w:r>
      <w:r w:rsidRPr="006F5E77">
        <w:rPr>
          <w:rFonts w:cstheme="minorHAnsi"/>
        </w:rPr>
        <w:t xml:space="preserve"> kwalifikacyjn</w:t>
      </w:r>
      <w:r>
        <w:rPr>
          <w:rFonts w:cstheme="minorHAnsi"/>
        </w:rPr>
        <w:t>ych (formalnych, merytorycznych) Uczestników</w:t>
      </w:r>
      <w:r w:rsidRPr="006F5E77">
        <w:rPr>
          <w:rFonts w:cstheme="minorHAnsi"/>
        </w:rPr>
        <w:t xml:space="preserve">. </w:t>
      </w:r>
      <w:r>
        <w:rPr>
          <w:rFonts w:cstheme="minorHAnsi"/>
        </w:rPr>
        <w:t>Kursy typu MOOC są kursami masowymi, otwartymi, realizowanymi on-line.</w:t>
      </w:r>
    </w:p>
    <w:p w14:paraId="578D672D" w14:textId="77777777" w:rsidR="00A615E4" w:rsidRPr="006F5E77" w:rsidRDefault="00A615E4" w:rsidP="00A615E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Nabór</w:t>
      </w:r>
      <w:r w:rsidRPr="006F5E77">
        <w:rPr>
          <w:rFonts w:cstheme="minorHAnsi"/>
        </w:rPr>
        <w:t xml:space="preserve"> </w:t>
      </w:r>
      <w:r>
        <w:rPr>
          <w:rFonts w:cstheme="minorHAnsi"/>
        </w:rPr>
        <w:t>U</w:t>
      </w:r>
      <w:r w:rsidRPr="006F5E77">
        <w:rPr>
          <w:rFonts w:cstheme="minorHAnsi"/>
        </w:rPr>
        <w:t xml:space="preserve">czestników będzie odbywał się bez względu na: płeć, rasę, pochodzenie etniczne, narodowość, religię, wyznanie, światopogląd, niepełnosprawność, wiek, </w:t>
      </w:r>
      <w:proofErr w:type="spellStart"/>
      <w:r w:rsidRPr="006F5E77">
        <w:rPr>
          <w:rFonts w:cstheme="minorHAnsi"/>
        </w:rPr>
        <w:t>ect</w:t>
      </w:r>
      <w:proofErr w:type="spellEnd"/>
      <w:r w:rsidRPr="006F5E77">
        <w:rPr>
          <w:rFonts w:cstheme="minorHAnsi"/>
        </w:rPr>
        <w:t xml:space="preserve">. </w:t>
      </w:r>
    </w:p>
    <w:p w14:paraId="66BBFAF1" w14:textId="77777777" w:rsidR="00A615E4" w:rsidRDefault="00A615E4" w:rsidP="00A615E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F5E77">
        <w:rPr>
          <w:rFonts w:cstheme="minorHAnsi"/>
        </w:rPr>
        <w:t>W procesie rekrutacji do</w:t>
      </w:r>
      <w:r>
        <w:rPr>
          <w:rFonts w:cstheme="minorHAnsi"/>
        </w:rPr>
        <w:t xml:space="preserve"> realizacji kursów zachęcani są wszyscy chętni </w:t>
      </w:r>
      <w:r w:rsidRPr="0076173F">
        <w:rPr>
          <w:rFonts w:cstheme="minorHAnsi"/>
          <w:lang w:eastAsia="pl-PL"/>
        </w:rPr>
        <w:t>zainteresowani nabywaniem wiedzy i umiejętności z zakresu merytorycznego kursu/ów</w:t>
      </w:r>
      <w:r>
        <w:rPr>
          <w:rFonts w:cstheme="minorHAnsi"/>
          <w:lang w:eastAsia="pl-PL"/>
        </w:rPr>
        <w:t>.</w:t>
      </w:r>
    </w:p>
    <w:p w14:paraId="5496E856" w14:textId="2212CCA7" w:rsidR="00A615E4" w:rsidRDefault="00A615E4" w:rsidP="00A615E4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  <w:lang w:eastAsia="pl-PL"/>
        </w:rPr>
        <w:t>Terminy realizacji I</w:t>
      </w:r>
      <w:r w:rsidR="00F83E4B">
        <w:rPr>
          <w:rFonts w:cstheme="minorHAnsi"/>
          <w:lang w:eastAsia="pl-PL"/>
        </w:rPr>
        <w:t>I</w:t>
      </w:r>
      <w:r>
        <w:rPr>
          <w:rFonts w:cstheme="minorHAnsi"/>
          <w:lang w:eastAsia="pl-PL"/>
        </w:rPr>
        <w:t xml:space="preserve"> edycji kursów:</w:t>
      </w:r>
    </w:p>
    <w:p w14:paraId="3C5BFD97" w14:textId="05F574EC" w:rsidR="00A615E4" w:rsidRPr="00695431" w:rsidRDefault="00A615E4" w:rsidP="006954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95431">
        <w:rPr>
          <w:rFonts w:cstheme="minorHAnsi"/>
          <w:lang w:eastAsia="pl-PL"/>
        </w:rPr>
        <w:t xml:space="preserve">Termin rozpoczęcia zapisów na kursy: </w:t>
      </w:r>
      <w:r w:rsidR="00767BC9">
        <w:rPr>
          <w:rFonts w:cstheme="minorHAnsi"/>
          <w:lang w:eastAsia="pl-PL"/>
        </w:rPr>
        <w:t>28</w:t>
      </w:r>
      <w:r w:rsidRPr="00695431">
        <w:rPr>
          <w:rFonts w:cstheme="minorHAnsi"/>
          <w:lang w:eastAsia="pl-PL"/>
        </w:rPr>
        <w:t>.0</w:t>
      </w:r>
      <w:r w:rsidR="00767BC9">
        <w:rPr>
          <w:rFonts w:cstheme="minorHAnsi"/>
          <w:lang w:eastAsia="pl-PL"/>
        </w:rPr>
        <w:t>9</w:t>
      </w:r>
      <w:r w:rsidRPr="00695431">
        <w:rPr>
          <w:rFonts w:cstheme="minorHAnsi"/>
          <w:lang w:eastAsia="pl-PL"/>
        </w:rPr>
        <w:t>.2021</w:t>
      </w:r>
    </w:p>
    <w:p w14:paraId="301C553C" w14:textId="023711FE" w:rsidR="00A615E4" w:rsidRPr="00695431" w:rsidRDefault="00A615E4" w:rsidP="006954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95431">
        <w:rPr>
          <w:rFonts w:cstheme="minorHAnsi"/>
          <w:lang w:eastAsia="pl-PL"/>
        </w:rPr>
        <w:t>Termin zakończenia zapisów na kursy: 25.</w:t>
      </w:r>
      <w:r w:rsidR="00767BC9">
        <w:rPr>
          <w:rFonts w:cstheme="minorHAnsi"/>
          <w:lang w:eastAsia="pl-PL"/>
        </w:rPr>
        <w:t>10</w:t>
      </w:r>
      <w:r w:rsidRPr="00695431">
        <w:rPr>
          <w:rFonts w:cstheme="minorHAnsi"/>
          <w:lang w:eastAsia="pl-PL"/>
        </w:rPr>
        <w:t>.2021</w:t>
      </w:r>
    </w:p>
    <w:p w14:paraId="49FEAE4C" w14:textId="57AAD3FE" w:rsidR="00A615E4" w:rsidRPr="00695431" w:rsidRDefault="00A615E4" w:rsidP="006954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95431">
        <w:rPr>
          <w:rFonts w:cstheme="minorHAnsi"/>
          <w:lang w:eastAsia="pl-PL"/>
        </w:rPr>
        <w:t xml:space="preserve">Termin rozpoczęcia kursów: </w:t>
      </w:r>
      <w:r w:rsidR="00767BC9">
        <w:rPr>
          <w:rFonts w:cstheme="minorHAnsi"/>
          <w:lang w:eastAsia="pl-PL"/>
        </w:rPr>
        <w:t>28</w:t>
      </w:r>
      <w:r w:rsidRPr="00695431">
        <w:rPr>
          <w:rFonts w:cstheme="minorHAnsi"/>
          <w:lang w:eastAsia="pl-PL"/>
        </w:rPr>
        <w:t>.0</w:t>
      </w:r>
      <w:r w:rsidR="00767BC9">
        <w:rPr>
          <w:rFonts w:cstheme="minorHAnsi"/>
          <w:lang w:eastAsia="pl-PL"/>
        </w:rPr>
        <w:t>9</w:t>
      </w:r>
      <w:r w:rsidRPr="00695431">
        <w:rPr>
          <w:rFonts w:cstheme="minorHAnsi"/>
          <w:lang w:eastAsia="pl-PL"/>
        </w:rPr>
        <w:t>.2021</w:t>
      </w:r>
    </w:p>
    <w:p w14:paraId="4A7168BC" w14:textId="41D85254" w:rsidR="00A615E4" w:rsidRPr="00695431" w:rsidRDefault="00A615E4" w:rsidP="0069543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695431">
        <w:rPr>
          <w:rFonts w:cstheme="minorHAnsi"/>
          <w:lang w:eastAsia="pl-PL"/>
        </w:rPr>
        <w:t>Termin zakończenia kursów: 21.</w:t>
      </w:r>
      <w:r w:rsidR="00767BC9">
        <w:rPr>
          <w:rFonts w:cstheme="minorHAnsi"/>
          <w:lang w:eastAsia="pl-PL"/>
        </w:rPr>
        <w:t>12</w:t>
      </w:r>
      <w:r w:rsidRPr="00695431">
        <w:rPr>
          <w:rFonts w:cstheme="minorHAnsi"/>
          <w:lang w:eastAsia="pl-PL"/>
        </w:rPr>
        <w:t>.2021</w:t>
      </w:r>
    </w:p>
    <w:p w14:paraId="7BCBC6F1" w14:textId="55313B81" w:rsidR="00A615E4" w:rsidRPr="006F19F5" w:rsidRDefault="00A615E4" w:rsidP="00A615E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6F19F5">
        <w:rPr>
          <w:rFonts w:asciiTheme="minorHAnsi" w:hAnsiTheme="minorHAnsi" w:cstheme="minorHAnsi"/>
        </w:rPr>
        <w:t xml:space="preserve">Celem zapewnienia </w:t>
      </w:r>
      <w:r>
        <w:rPr>
          <w:rFonts w:asciiTheme="minorHAnsi" w:hAnsiTheme="minorHAnsi" w:cstheme="minorHAnsi"/>
        </w:rPr>
        <w:t>U</w:t>
      </w:r>
      <w:r w:rsidRPr="006F19F5">
        <w:rPr>
          <w:rFonts w:asciiTheme="minorHAnsi" w:hAnsiTheme="minorHAnsi" w:cstheme="minorHAnsi"/>
        </w:rPr>
        <w:t>czestnikom równego dostępu, rekrutacja prowadzona będzie dla każdego kursu</w:t>
      </w:r>
      <w:r w:rsidR="00B15289">
        <w:rPr>
          <w:rFonts w:asciiTheme="minorHAnsi" w:hAnsiTheme="minorHAnsi" w:cstheme="minorHAnsi"/>
        </w:rPr>
        <w:t xml:space="preserve"> w trybie otwartym,</w:t>
      </w:r>
      <w:r w:rsidRPr="006F19F5">
        <w:rPr>
          <w:rFonts w:asciiTheme="minorHAnsi" w:hAnsiTheme="minorHAnsi" w:cstheme="minorHAnsi"/>
        </w:rPr>
        <w:t xml:space="preserve"> bez limitu miejsc i kolejności zgłoszeń. </w:t>
      </w:r>
    </w:p>
    <w:p w14:paraId="539BF2CD" w14:textId="5D40EEDF" w:rsidR="00A615E4" w:rsidRDefault="00A615E4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1F18DAFF" w14:textId="17963764" w:rsidR="00695431" w:rsidRDefault="00695431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78D7A721" w14:textId="043398D9" w:rsidR="00695431" w:rsidRDefault="00695431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4A7B7A0C" w14:textId="77777777" w:rsidR="00695431" w:rsidRPr="006F5E77" w:rsidRDefault="00695431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20BE8801" w14:textId="77777777" w:rsidR="00A615E4" w:rsidRPr="006F5E77" w:rsidRDefault="00A615E4" w:rsidP="00A615E4">
      <w:pPr>
        <w:spacing w:after="0"/>
        <w:ind w:left="36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5</w:t>
      </w:r>
    </w:p>
    <w:p w14:paraId="4874468F" w14:textId="7FFFF1C1" w:rsidR="00A615E4" w:rsidRDefault="00A615E4" w:rsidP="00A615E4">
      <w:pPr>
        <w:spacing w:after="0"/>
        <w:ind w:left="36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t>Prawa i obowiązki Uczestników Projektu</w:t>
      </w:r>
    </w:p>
    <w:p w14:paraId="18EA80D0" w14:textId="77777777" w:rsidR="00695431" w:rsidRPr="006F5E77" w:rsidRDefault="00695431" w:rsidP="00A615E4">
      <w:pPr>
        <w:spacing w:after="0"/>
        <w:ind w:left="360"/>
        <w:jc w:val="center"/>
        <w:rPr>
          <w:rFonts w:cstheme="minorHAnsi"/>
          <w:b/>
        </w:rPr>
      </w:pPr>
    </w:p>
    <w:p w14:paraId="2FC3BEA2" w14:textId="77777777" w:rsidR="00A615E4" w:rsidRPr="006F5E77" w:rsidRDefault="00A615E4" w:rsidP="00A615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5E77">
        <w:rPr>
          <w:rFonts w:cstheme="minorHAnsi"/>
        </w:rPr>
        <w:t xml:space="preserve">Uczestnik </w:t>
      </w:r>
      <w:r>
        <w:rPr>
          <w:rFonts w:cstheme="minorHAnsi"/>
        </w:rPr>
        <w:t>kursu</w:t>
      </w:r>
      <w:r w:rsidRPr="006F5E77">
        <w:rPr>
          <w:rFonts w:cstheme="minorHAnsi"/>
        </w:rPr>
        <w:t xml:space="preserve"> ma prawo zgłaszać </w:t>
      </w:r>
      <w:r>
        <w:rPr>
          <w:rFonts w:cstheme="minorHAnsi"/>
        </w:rPr>
        <w:t>Organizatorowi</w:t>
      </w:r>
      <w:r w:rsidRPr="006F5E77">
        <w:rPr>
          <w:rFonts w:cstheme="minorHAnsi"/>
        </w:rPr>
        <w:t xml:space="preserve"> swoje uwagi i opinie dotyczące </w:t>
      </w:r>
      <w:r>
        <w:rPr>
          <w:rFonts w:cstheme="minorHAnsi"/>
        </w:rPr>
        <w:t>realizowanych kursów</w:t>
      </w:r>
      <w:r w:rsidRPr="006F5E77">
        <w:rPr>
          <w:rFonts w:cstheme="minorHAnsi"/>
        </w:rPr>
        <w:t>.</w:t>
      </w:r>
    </w:p>
    <w:p w14:paraId="037508CC" w14:textId="77777777" w:rsidR="00A615E4" w:rsidRDefault="00A615E4" w:rsidP="00A615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Uczestnik ma prawo zrealizować dowolną liczbę kursów. </w:t>
      </w:r>
    </w:p>
    <w:p w14:paraId="3BDF3993" w14:textId="1999CE8C" w:rsidR="00A615E4" w:rsidRPr="002E13EF" w:rsidRDefault="00A615E4" w:rsidP="00A615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Uczestnik zobowiązany jest do </w:t>
      </w:r>
      <w:r w:rsidRPr="002E13EF">
        <w:rPr>
          <w:rFonts w:cstheme="minorHAnsi"/>
        </w:rPr>
        <w:t>przestrzegania reguł wymaganych przez operatora platformy N</w:t>
      </w:r>
      <w:r w:rsidR="005B6BAD">
        <w:rPr>
          <w:rFonts w:cstheme="minorHAnsi"/>
        </w:rPr>
        <w:t>AVOICA</w:t>
      </w:r>
      <w:r w:rsidRPr="002E13EF">
        <w:rPr>
          <w:rFonts w:cstheme="minorHAnsi"/>
        </w:rPr>
        <w:t>, a także do przestrzegania reguł wskazanych przez Organizatora w przygotowanych kursach.</w:t>
      </w:r>
    </w:p>
    <w:p w14:paraId="7DB09078" w14:textId="77777777" w:rsidR="00A615E4" w:rsidRPr="006F5E77" w:rsidRDefault="00A615E4" w:rsidP="00A615E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F5E77">
        <w:rPr>
          <w:rFonts w:cstheme="minorHAnsi"/>
        </w:rPr>
        <w:t>Uczestnik Projektu lub opiekun prawny ponosi odpowiedzialność za składanie oświadczeń niezgodnych z prawdą. W związku z tym, w przypadku złożenia oświadczenia niezgodnego z prawdą Beneficjentowi przysługuje od uczestnika projektu lub opiekuna prawnego roszczenie w drodze powództwa cywilnego.</w:t>
      </w:r>
    </w:p>
    <w:p w14:paraId="79A34426" w14:textId="7E06078E" w:rsidR="00A615E4" w:rsidRDefault="00A615E4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485CD3B0" w14:textId="77777777" w:rsidR="00695431" w:rsidRPr="00DC2CBE" w:rsidRDefault="00695431" w:rsidP="00A615E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cstheme="minorHAnsi"/>
        </w:rPr>
      </w:pPr>
    </w:p>
    <w:p w14:paraId="077A700D" w14:textId="77777777" w:rsidR="00A615E4" w:rsidRPr="006F5E77" w:rsidRDefault="00A615E4" w:rsidP="00A615E4">
      <w:pPr>
        <w:spacing w:after="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t xml:space="preserve">§ </w:t>
      </w:r>
      <w:r>
        <w:rPr>
          <w:rFonts w:cstheme="minorHAnsi"/>
          <w:b/>
        </w:rPr>
        <w:t>6</w:t>
      </w:r>
    </w:p>
    <w:p w14:paraId="7F295B24" w14:textId="775C5D3D" w:rsidR="00A615E4" w:rsidRDefault="00A615E4" w:rsidP="00A615E4">
      <w:pPr>
        <w:spacing w:after="0"/>
        <w:jc w:val="center"/>
        <w:rPr>
          <w:rFonts w:cstheme="minorHAnsi"/>
          <w:b/>
        </w:rPr>
      </w:pPr>
      <w:r w:rsidRPr="006F5E77">
        <w:rPr>
          <w:rFonts w:cstheme="minorHAnsi"/>
          <w:b/>
        </w:rPr>
        <w:t>Postanowienia końcowe</w:t>
      </w:r>
    </w:p>
    <w:p w14:paraId="2D71D769" w14:textId="77777777" w:rsidR="00695431" w:rsidRPr="006F5E77" w:rsidRDefault="00695431" w:rsidP="00A615E4">
      <w:pPr>
        <w:spacing w:after="0"/>
        <w:jc w:val="center"/>
        <w:rPr>
          <w:rFonts w:cstheme="minorHAnsi"/>
          <w:b/>
        </w:rPr>
      </w:pPr>
    </w:p>
    <w:p w14:paraId="709A6BA9" w14:textId="77777777" w:rsidR="00A615E4" w:rsidRPr="006F5E77" w:rsidRDefault="00A615E4" w:rsidP="00A615E4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6F5E77">
        <w:rPr>
          <w:rFonts w:cstheme="minorHAnsi"/>
        </w:rPr>
        <w:t>Sprawy nieuregulowane w niniejszym Regulaminie rozstrzygane są przez Beneficjenta.</w:t>
      </w:r>
    </w:p>
    <w:p w14:paraId="4B6247CE" w14:textId="77777777" w:rsidR="00695431" w:rsidRPr="00695431" w:rsidRDefault="00A615E4" w:rsidP="00A615E4">
      <w:pPr>
        <w:numPr>
          <w:ilvl w:val="0"/>
          <w:numId w:val="6"/>
        </w:numPr>
        <w:suppressAutoHyphens/>
        <w:spacing w:after="60" w:line="276" w:lineRule="auto"/>
        <w:jc w:val="both"/>
        <w:rPr>
          <w:rFonts w:ascii="Calibri" w:eastAsia="Calibri" w:hAnsi="Calibri" w:cs="Calibri"/>
          <w:lang w:eastAsia="ar-SA"/>
        </w:rPr>
      </w:pPr>
      <w:r w:rsidRPr="00695431">
        <w:rPr>
          <w:rFonts w:cstheme="minorHAnsi"/>
        </w:rPr>
        <w:t>Ostateczna interpretacja zapisów Regulaminu leży w kompetencji Beneficjenta.</w:t>
      </w:r>
      <w:r w:rsidR="00695431" w:rsidRPr="00695431">
        <w:rPr>
          <w:rFonts w:cstheme="minorHAnsi"/>
        </w:rPr>
        <w:t xml:space="preserve"> </w:t>
      </w:r>
    </w:p>
    <w:p w14:paraId="440C554C" w14:textId="778884F9" w:rsidR="00002B30" w:rsidRPr="00695431" w:rsidRDefault="00A615E4" w:rsidP="00A615E4">
      <w:pPr>
        <w:numPr>
          <w:ilvl w:val="0"/>
          <w:numId w:val="6"/>
        </w:numPr>
        <w:suppressAutoHyphens/>
        <w:spacing w:after="60" w:line="276" w:lineRule="auto"/>
        <w:jc w:val="both"/>
        <w:rPr>
          <w:rFonts w:ascii="Calibri" w:eastAsia="Calibri" w:hAnsi="Calibri" w:cs="Calibri"/>
          <w:lang w:eastAsia="ar-SA"/>
        </w:rPr>
      </w:pPr>
      <w:r w:rsidRPr="00695431">
        <w:rPr>
          <w:rFonts w:cstheme="minorHAnsi"/>
        </w:rPr>
        <w:t>Wszelkie zmiany w niniejszym Regulaminie wymagają podania ich do publicznej wiadomości. Stosowne informacje udostępnione zostaną w Biurze Projektu - Sekretariacie oraz na stronie internetowej projektu</w:t>
      </w:r>
      <w:r w:rsidRPr="00695431">
        <w:rPr>
          <w:rFonts w:cstheme="minorHAnsi"/>
          <w:bCs/>
        </w:rPr>
        <w:t>.</w:t>
      </w:r>
    </w:p>
    <w:sectPr w:rsidR="00002B30" w:rsidRPr="00695431" w:rsidSect="00E1679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6217B" w14:textId="77777777" w:rsidR="00541250" w:rsidRDefault="00541250" w:rsidP="00002B30">
      <w:pPr>
        <w:spacing w:after="0" w:line="240" w:lineRule="auto"/>
      </w:pPr>
      <w:r>
        <w:separator/>
      </w:r>
    </w:p>
  </w:endnote>
  <w:endnote w:type="continuationSeparator" w:id="0">
    <w:p w14:paraId="15FE699B" w14:textId="77777777" w:rsidR="00541250" w:rsidRDefault="00541250" w:rsidP="00002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454A" w14:textId="4BFFF6B8" w:rsidR="00695431" w:rsidRDefault="00695431">
    <w:pPr>
      <w:pStyle w:val="Stopka"/>
    </w:pPr>
    <w:r>
      <w:tab/>
    </w:r>
    <w:r w:rsidR="00C3714B">
      <w:rPr>
        <w:noProof/>
      </w:rPr>
      <w:drawing>
        <wp:inline distT="0" distB="0" distL="0" distR="0" wp14:anchorId="35A8DBB1" wp14:editId="2A00EFE4">
          <wp:extent cx="1478280" cy="587522"/>
          <wp:effectExtent l="0" t="0" r="7620" b="3175"/>
          <wp:docPr id="19" name="Obraz 19" descr="Politechnika Bydgo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olitechnika Bydgo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52" cy="607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CF3A33" w14:textId="77777777" w:rsidR="00695431" w:rsidRDefault="006954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D1F7E" w14:textId="77777777" w:rsidR="00541250" w:rsidRDefault="00541250" w:rsidP="00002B30">
      <w:pPr>
        <w:spacing w:after="0" w:line="240" w:lineRule="auto"/>
      </w:pPr>
      <w:r>
        <w:separator/>
      </w:r>
    </w:p>
  </w:footnote>
  <w:footnote w:type="continuationSeparator" w:id="0">
    <w:p w14:paraId="02295A42" w14:textId="77777777" w:rsidR="00541250" w:rsidRDefault="00541250" w:rsidP="00002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05BBD" w14:textId="103330C8" w:rsidR="00A615E4" w:rsidRDefault="00A615E4">
    <w:pPr>
      <w:pStyle w:val="Nagwek"/>
    </w:pPr>
    <w:r w:rsidRPr="00002B3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16E33370" wp14:editId="25390DCE">
          <wp:extent cx="5756910" cy="739775"/>
          <wp:effectExtent l="0" t="0" r="0" b="317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809A1" w14:textId="77777777" w:rsidR="00A615E4" w:rsidRDefault="00A61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10BA"/>
    <w:multiLevelType w:val="hybridMultilevel"/>
    <w:tmpl w:val="DA3E1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AE2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A6FE9"/>
    <w:multiLevelType w:val="hybridMultilevel"/>
    <w:tmpl w:val="FF921F08"/>
    <w:lvl w:ilvl="0" w:tplc="F9B2AD1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DB11D00"/>
    <w:multiLevelType w:val="hybridMultilevel"/>
    <w:tmpl w:val="FEF6CE30"/>
    <w:lvl w:ilvl="0" w:tplc="B75602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E2ECF"/>
    <w:multiLevelType w:val="hybridMultilevel"/>
    <w:tmpl w:val="A15CB24C"/>
    <w:lvl w:ilvl="0" w:tplc="6428D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F26F34"/>
    <w:multiLevelType w:val="hybridMultilevel"/>
    <w:tmpl w:val="8872142C"/>
    <w:lvl w:ilvl="0" w:tplc="1E980ED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D2B72"/>
    <w:multiLevelType w:val="hybridMultilevel"/>
    <w:tmpl w:val="6CC06C88"/>
    <w:lvl w:ilvl="0" w:tplc="2006FFC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31042"/>
    <w:multiLevelType w:val="hybridMultilevel"/>
    <w:tmpl w:val="DF32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43"/>
    <w:rsid w:val="00002B30"/>
    <w:rsid w:val="00081DA2"/>
    <w:rsid w:val="0010732F"/>
    <w:rsid w:val="00107AF9"/>
    <w:rsid w:val="00200CA2"/>
    <w:rsid w:val="0033474A"/>
    <w:rsid w:val="003834D0"/>
    <w:rsid w:val="003A6429"/>
    <w:rsid w:val="003D13F8"/>
    <w:rsid w:val="0042353D"/>
    <w:rsid w:val="004851FC"/>
    <w:rsid w:val="004A70EF"/>
    <w:rsid w:val="004A7745"/>
    <w:rsid w:val="004E7027"/>
    <w:rsid w:val="00502C59"/>
    <w:rsid w:val="005101A9"/>
    <w:rsid w:val="00541250"/>
    <w:rsid w:val="005678C6"/>
    <w:rsid w:val="005B6BAD"/>
    <w:rsid w:val="005C14F3"/>
    <w:rsid w:val="0060237F"/>
    <w:rsid w:val="0068635B"/>
    <w:rsid w:val="00695431"/>
    <w:rsid w:val="006A60BD"/>
    <w:rsid w:val="006C63A0"/>
    <w:rsid w:val="006F32D0"/>
    <w:rsid w:val="00752D88"/>
    <w:rsid w:val="00767BC9"/>
    <w:rsid w:val="008812E7"/>
    <w:rsid w:val="00933D6C"/>
    <w:rsid w:val="009A6F01"/>
    <w:rsid w:val="00A318E0"/>
    <w:rsid w:val="00A615E4"/>
    <w:rsid w:val="00A718B1"/>
    <w:rsid w:val="00AA3F83"/>
    <w:rsid w:val="00AA4243"/>
    <w:rsid w:val="00B15289"/>
    <w:rsid w:val="00B5177A"/>
    <w:rsid w:val="00B52B9B"/>
    <w:rsid w:val="00B705F2"/>
    <w:rsid w:val="00B72AF7"/>
    <w:rsid w:val="00BA3246"/>
    <w:rsid w:val="00BB19C5"/>
    <w:rsid w:val="00BC4565"/>
    <w:rsid w:val="00BD1AFD"/>
    <w:rsid w:val="00C03974"/>
    <w:rsid w:val="00C3714B"/>
    <w:rsid w:val="00CC5B9E"/>
    <w:rsid w:val="00D15F7D"/>
    <w:rsid w:val="00D51D18"/>
    <w:rsid w:val="00DE00C1"/>
    <w:rsid w:val="00E057AA"/>
    <w:rsid w:val="00E16793"/>
    <w:rsid w:val="00E27DD1"/>
    <w:rsid w:val="00E5705D"/>
    <w:rsid w:val="00E9449E"/>
    <w:rsid w:val="00F64FCE"/>
    <w:rsid w:val="00F83E4B"/>
    <w:rsid w:val="00FB1B6C"/>
    <w:rsid w:val="00FC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4D5FA"/>
  <w15:docId w15:val="{703DC392-38B1-4ABC-AEC5-0008CBEA8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002B3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02B3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02B3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12E7"/>
  </w:style>
  <w:style w:type="paragraph" w:styleId="Stopka">
    <w:name w:val="footer"/>
    <w:basedOn w:val="Normalny"/>
    <w:link w:val="StopkaZnak"/>
    <w:uiPriority w:val="99"/>
    <w:unhideWhenUsed/>
    <w:rsid w:val="00881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E7"/>
  </w:style>
  <w:style w:type="paragraph" w:styleId="Tekstdymka">
    <w:name w:val="Balloon Text"/>
    <w:basedOn w:val="Normalny"/>
    <w:link w:val="TekstdymkaZnak"/>
    <w:uiPriority w:val="99"/>
    <w:semiHidden/>
    <w:unhideWhenUsed/>
    <w:rsid w:val="006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BD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A615E4"/>
    <w:rPr>
      <w:color w:val="0000FF"/>
      <w:u w:val="single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A615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rsid w:val="00A615E4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5B6BAD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6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p.edu.pl/pl/nauka-i-badania/projekty-realizowane/2124-uczelnia-kreatorem-kompetencji-kadr-ms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voi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avoic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859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Urszula.Slupska@o365.utp.edu.pl</cp:lastModifiedBy>
  <cp:revision>4</cp:revision>
  <cp:lastPrinted>2020-06-17T12:10:00Z</cp:lastPrinted>
  <dcterms:created xsi:type="dcterms:W3CDTF">2021-09-28T08:28:00Z</dcterms:created>
  <dcterms:modified xsi:type="dcterms:W3CDTF">2021-09-28T10:05:00Z</dcterms:modified>
</cp:coreProperties>
</file>